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F1A7" w14:textId="597602ED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 xml:space="preserve"> </w:t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</w:r>
      <w:r w:rsidR="00167F6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1352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B346065" w14:textId="2F1EB7FD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>Narva-Jõesuu</w:t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</w:t>
      </w:r>
      <w:r w:rsidR="00167F60">
        <w:rPr>
          <w:rFonts w:ascii="Times New Roman" w:hAnsi="Times New Roman" w:cs="Times New Roman"/>
          <w:sz w:val="24"/>
          <w:szCs w:val="24"/>
        </w:rPr>
        <w:t>21</w:t>
      </w:r>
      <w:r w:rsidRPr="00F13525">
        <w:rPr>
          <w:rFonts w:ascii="Times New Roman" w:hAnsi="Times New Roman" w:cs="Times New Roman"/>
          <w:sz w:val="24"/>
          <w:szCs w:val="24"/>
        </w:rPr>
        <w:t xml:space="preserve">. </w:t>
      </w:r>
      <w:r w:rsidR="007D3F33">
        <w:rPr>
          <w:rFonts w:ascii="Times New Roman" w:hAnsi="Times New Roman" w:cs="Times New Roman"/>
          <w:sz w:val="24"/>
          <w:szCs w:val="24"/>
        </w:rPr>
        <w:t>novemb</w:t>
      </w:r>
      <w:r w:rsidR="00167F60">
        <w:rPr>
          <w:rFonts w:ascii="Times New Roman" w:hAnsi="Times New Roman" w:cs="Times New Roman"/>
          <w:sz w:val="24"/>
          <w:szCs w:val="24"/>
        </w:rPr>
        <w:t>e</w:t>
      </w:r>
      <w:r w:rsidR="007D3F33">
        <w:rPr>
          <w:rFonts w:ascii="Times New Roman" w:hAnsi="Times New Roman" w:cs="Times New Roman"/>
          <w:sz w:val="24"/>
          <w:szCs w:val="24"/>
        </w:rPr>
        <w:t>r</w:t>
      </w:r>
      <w:r w:rsidRPr="00F13525">
        <w:rPr>
          <w:rFonts w:ascii="Times New Roman" w:hAnsi="Times New Roman" w:cs="Times New Roman"/>
          <w:sz w:val="24"/>
          <w:szCs w:val="24"/>
        </w:rPr>
        <w:t xml:space="preserve"> 2023 nr </w:t>
      </w:r>
      <w:r w:rsidR="000012F4">
        <w:rPr>
          <w:rFonts w:ascii="Times New Roman" w:hAnsi="Times New Roman" w:cs="Times New Roman"/>
          <w:sz w:val="24"/>
          <w:szCs w:val="24"/>
        </w:rPr>
        <w:t>460</w:t>
      </w:r>
      <w:r w:rsidRPr="00F1352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6362DC87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31F14" w14:textId="426C39EE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525">
        <w:rPr>
          <w:rFonts w:ascii="Times New Roman" w:hAnsi="Times New Roman" w:cs="Times New Roman"/>
          <w:b/>
          <w:sz w:val="24"/>
          <w:szCs w:val="24"/>
        </w:rPr>
        <w:t xml:space="preserve">Narva-Jõesuu </w:t>
      </w:r>
      <w:r w:rsidR="00B5484E">
        <w:rPr>
          <w:rFonts w:ascii="Times New Roman" w:hAnsi="Times New Roman" w:cs="Times New Roman"/>
          <w:b/>
          <w:sz w:val="24"/>
          <w:szCs w:val="24"/>
        </w:rPr>
        <w:t xml:space="preserve">Linnavalitsuse 01.08.2023 korralduse nr 319 </w:t>
      </w:r>
      <w:r w:rsidR="000012F4">
        <w:rPr>
          <w:rFonts w:ascii="Times New Roman" w:hAnsi="Times New Roman" w:cs="Times New Roman"/>
          <w:b/>
          <w:sz w:val="24"/>
          <w:szCs w:val="24"/>
        </w:rPr>
        <w:t>„</w:t>
      </w:r>
      <w:r w:rsidR="000012F4" w:rsidRPr="00F13525">
        <w:rPr>
          <w:rFonts w:ascii="Times New Roman" w:hAnsi="Times New Roman" w:cs="Times New Roman"/>
          <w:b/>
          <w:sz w:val="24"/>
          <w:szCs w:val="24"/>
        </w:rPr>
        <w:t>Narva-Jõesuu linna</w:t>
      </w:r>
      <w:r w:rsidR="000012F4">
        <w:rPr>
          <w:rFonts w:ascii="Times New Roman" w:hAnsi="Times New Roman" w:cs="Times New Roman"/>
          <w:b/>
          <w:sz w:val="24"/>
          <w:szCs w:val="24"/>
        </w:rPr>
        <w:t>s</w:t>
      </w:r>
      <w:r w:rsidR="000012F4" w:rsidRPr="00F135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012F4">
        <w:rPr>
          <w:rFonts w:ascii="Times New Roman" w:hAnsi="Times New Roman" w:cs="Times New Roman"/>
          <w:b/>
          <w:sz w:val="24"/>
          <w:szCs w:val="24"/>
        </w:rPr>
        <w:t>Kudrukülas</w:t>
      </w:r>
      <w:proofErr w:type="spellEnd"/>
      <w:r w:rsidR="000012F4" w:rsidRPr="00F13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12F4">
        <w:rPr>
          <w:rFonts w:ascii="Times New Roman" w:hAnsi="Times New Roman" w:cs="Times New Roman"/>
          <w:b/>
          <w:sz w:val="24"/>
          <w:szCs w:val="24"/>
        </w:rPr>
        <w:t>Alamjooksu</w:t>
      </w:r>
      <w:r w:rsidR="000012F4" w:rsidRPr="00F13525">
        <w:rPr>
          <w:rFonts w:ascii="Times New Roman" w:hAnsi="Times New Roman" w:cs="Times New Roman"/>
          <w:b/>
          <w:sz w:val="24"/>
          <w:szCs w:val="24"/>
        </w:rPr>
        <w:t xml:space="preserve"> katastriüksuse jagamine ja tekkivatele katastriüksustele aadresside ja sihtotstarvete määramine</w:t>
      </w:r>
      <w:r w:rsidR="000012F4">
        <w:rPr>
          <w:rFonts w:ascii="Times New Roman" w:hAnsi="Times New Roman" w:cs="Times New Roman"/>
          <w:b/>
          <w:sz w:val="24"/>
          <w:szCs w:val="24"/>
        </w:rPr>
        <w:t>“</w:t>
      </w:r>
      <w:r w:rsidR="000012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84E">
        <w:rPr>
          <w:rFonts w:ascii="Times New Roman" w:hAnsi="Times New Roman" w:cs="Times New Roman"/>
          <w:b/>
          <w:sz w:val="24"/>
          <w:szCs w:val="24"/>
        </w:rPr>
        <w:t>muutmine</w:t>
      </w:r>
    </w:p>
    <w:p w14:paraId="0CBC1BA9" w14:textId="77777777" w:rsid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DCA42" w14:textId="68EA82C8" w:rsid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 esitas 12.07.2023 Narva-Jõesuu Linnavalitsusele </w:t>
      </w:r>
      <w:r w:rsidRPr="006A14CB">
        <w:rPr>
          <w:rFonts w:ascii="Times New Roman" w:hAnsi="Times New Roman" w:cs="Times New Roman"/>
          <w:sz w:val="24"/>
          <w:szCs w:val="24"/>
        </w:rPr>
        <w:t xml:space="preserve">Narva-Jõesuu linnas </w:t>
      </w:r>
      <w:proofErr w:type="spellStart"/>
      <w:r w:rsidRPr="006A14CB">
        <w:rPr>
          <w:rFonts w:ascii="Times New Roman" w:hAnsi="Times New Roman" w:cs="Times New Roman"/>
          <w:sz w:val="24"/>
          <w:szCs w:val="24"/>
        </w:rPr>
        <w:t>Kudrukülas</w:t>
      </w:r>
      <w:proofErr w:type="spellEnd"/>
      <w:r w:rsidRPr="006A14CB">
        <w:rPr>
          <w:rFonts w:ascii="Times New Roman" w:hAnsi="Times New Roman" w:cs="Times New Roman"/>
          <w:sz w:val="24"/>
          <w:szCs w:val="24"/>
        </w:rPr>
        <w:t xml:space="preserve"> asuva </w:t>
      </w:r>
      <w:r>
        <w:rPr>
          <w:rFonts w:ascii="Times New Roman" w:hAnsi="Times New Roman" w:cs="Times New Roman"/>
          <w:sz w:val="24"/>
          <w:szCs w:val="24"/>
        </w:rPr>
        <w:t xml:space="preserve"> Alamjooksu </w:t>
      </w:r>
      <w:r w:rsidRPr="00313419">
        <w:rPr>
          <w:rFonts w:ascii="Times New Roman" w:hAnsi="Times New Roman" w:cs="Times New Roman"/>
          <w:sz w:val="24"/>
          <w:szCs w:val="24"/>
        </w:rPr>
        <w:t xml:space="preserve">(katastritunnus 85101:003:1242) </w:t>
      </w:r>
      <w:r>
        <w:rPr>
          <w:rFonts w:ascii="Times New Roman" w:hAnsi="Times New Roman" w:cs="Times New Roman"/>
          <w:sz w:val="24"/>
          <w:szCs w:val="24"/>
        </w:rPr>
        <w:t xml:space="preserve">katastriüksuse jagamise avalduse (registreeritud Narva-Jõesuu Linnavalitsuse dokumendiregistris nr 5-5/46-2 all). </w:t>
      </w:r>
      <w:r w:rsidRPr="006A14CB">
        <w:rPr>
          <w:rFonts w:ascii="Times New Roman" w:hAnsi="Times New Roman" w:cs="Times New Roman"/>
          <w:sz w:val="24"/>
          <w:szCs w:val="24"/>
        </w:rPr>
        <w:t xml:space="preserve">Vastavalt avalduse juurde lisatud maakorralduskavale </w:t>
      </w:r>
      <w:r w:rsidR="00167F60">
        <w:rPr>
          <w:rFonts w:ascii="Times New Roman" w:hAnsi="Times New Roman" w:cs="Times New Roman"/>
          <w:sz w:val="24"/>
          <w:szCs w:val="24"/>
        </w:rPr>
        <w:t xml:space="preserve">jagatakse </w:t>
      </w:r>
      <w:r>
        <w:rPr>
          <w:rFonts w:ascii="Times New Roman" w:hAnsi="Times New Roman" w:cs="Times New Roman"/>
          <w:sz w:val="24"/>
          <w:szCs w:val="24"/>
        </w:rPr>
        <w:t xml:space="preserve">Alamjooksu krunt kaheks krundiks nimetustega Alamjooksu (maa kasutamise sihtotstarve maatulundusmaa) ja </w:t>
      </w:r>
      <w:proofErr w:type="spellStart"/>
      <w:r>
        <w:rPr>
          <w:rFonts w:ascii="Times New Roman" w:hAnsi="Times New Roman" w:cs="Times New Roman"/>
          <w:sz w:val="24"/>
          <w:szCs w:val="24"/>
        </w:rPr>
        <w:t>Smolkatorni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(maa kasutamise sihtotstarve riigikaitsemaa). Avalduse kohaselt </w:t>
      </w:r>
      <w:r w:rsidR="00167F60">
        <w:rPr>
          <w:rFonts w:ascii="Times New Roman" w:hAnsi="Times New Roman" w:cs="Times New Roman"/>
          <w:sz w:val="24"/>
          <w:szCs w:val="24"/>
        </w:rPr>
        <w:t xml:space="preserve">võõrandatakse </w:t>
      </w:r>
      <w:proofErr w:type="spellStart"/>
      <w:r>
        <w:rPr>
          <w:rFonts w:ascii="Times New Roman" w:hAnsi="Times New Roman" w:cs="Times New Roman"/>
          <w:sz w:val="24"/>
          <w:szCs w:val="24"/>
        </w:rPr>
        <w:t>Smolkatorni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maaüksus  Eesti Vabariigi kasuks. Avalduse lisana on Alamjooksu katastriüksuse omanike kokkulepe maa võõrandamiseks.</w:t>
      </w:r>
    </w:p>
    <w:p w14:paraId="1FC511BB" w14:textId="77777777" w:rsid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67D16" w14:textId="54EFD467" w:rsid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28">
        <w:rPr>
          <w:rFonts w:ascii="Times New Roman" w:hAnsi="Times New Roman" w:cs="Times New Roman"/>
          <w:sz w:val="24"/>
          <w:szCs w:val="24"/>
        </w:rPr>
        <w:t>Narva</w:t>
      </w:r>
      <w:r>
        <w:rPr>
          <w:rFonts w:ascii="Times New Roman" w:hAnsi="Times New Roman" w:cs="Times New Roman"/>
          <w:sz w:val="24"/>
          <w:szCs w:val="24"/>
        </w:rPr>
        <w:t>-Jõesuu Linnavalitsus</w:t>
      </w:r>
      <w:r w:rsidR="00167F6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01.08.2023 korraldusega nr 319 jagati Narva-Jõesuu linnas </w:t>
      </w:r>
      <w:proofErr w:type="spellStart"/>
      <w:r>
        <w:rPr>
          <w:rFonts w:ascii="Times New Roman" w:hAnsi="Times New Roman" w:cs="Times New Roman"/>
          <w:sz w:val="24"/>
          <w:szCs w:val="24"/>
        </w:rPr>
        <w:t>Kudrukülas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Alamjooksu katastriüksus kaheks, määrati tekkivatele katastriüksustele aadressid ja sihtotstarbed. </w:t>
      </w:r>
      <w:r w:rsidR="00B5484E">
        <w:rPr>
          <w:rFonts w:ascii="Times New Roman" w:hAnsi="Times New Roman" w:cs="Times New Roman"/>
          <w:sz w:val="24"/>
          <w:szCs w:val="24"/>
        </w:rPr>
        <w:t xml:space="preserve">Korralduse lisana on maakorralduskava. </w:t>
      </w:r>
      <w:r>
        <w:rPr>
          <w:rFonts w:ascii="Times New Roman" w:hAnsi="Times New Roman" w:cs="Times New Roman"/>
          <w:sz w:val="24"/>
          <w:szCs w:val="24"/>
        </w:rPr>
        <w:t>Kõnealuse korralduse kohaselt jagatud krun</w:t>
      </w:r>
      <w:r w:rsidR="00B5484E">
        <w:rPr>
          <w:rFonts w:ascii="Times New Roman" w:hAnsi="Times New Roman" w:cs="Times New Roman"/>
          <w:sz w:val="24"/>
          <w:szCs w:val="24"/>
        </w:rPr>
        <w:t xml:space="preserve">did on Alamjooksu maaüksus pindalaga ligikaudu 814 m² ja </w:t>
      </w:r>
      <w:proofErr w:type="spellStart"/>
      <w:r w:rsidR="00B5484E">
        <w:rPr>
          <w:rFonts w:ascii="Times New Roman" w:hAnsi="Times New Roman" w:cs="Times New Roman"/>
          <w:sz w:val="24"/>
          <w:szCs w:val="24"/>
        </w:rPr>
        <w:t>Smolkatorni</w:t>
      </w:r>
      <w:proofErr w:type="spellEnd"/>
      <w:r w:rsidR="00B5484E">
        <w:rPr>
          <w:rFonts w:ascii="Times New Roman" w:hAnsi="Times New Roman" w:cs="Times New Roman"/>
          <w:sz w:val="24"/>
          <w:szCs w:val="24"/>
        </w:rPr>
        <w:t xml:space="preserve"> maaüksus pindalaga ligikaudu 1941 m².</w:t>
      </w:r>
    </w:p>
    <w:p w14:paraId="585FA632" w14:textId="77777777" w:rsidR="00B5484E" w:rsidRDefault="00B5484E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BC7A5" w14:textId="7C4E8848" w:rsidR="00B5484E" w:rsidRPr="00BC71C0" w:rsidRDefault="00B5484E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67E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.11.2023 esitas Siseministeerium avalduse</w:t>
      </w:r>
      <w:r w:rsidR="003F67EC">
        <w:rPr>
          <w:rFonts w:ascii="Times New Roman" w:hAnsi="Times New Roman" w:cs="Times New Roman"/>
          <w:sz w:val="24"/>
          <w:szCs w:val="24"/>
        </w:rPr>
        <w:t xml:space="preserve"> (registreeritud Narva-Jõesuu Linnavalitsuse dokumendiregistris nr </w:t>
      </w:r>
      <w:r w:rsidR="00434331">
        <w:rPr>
          <w:rFonts w:ascii="Times New Roman" w:hAnsi="Times New Roman" w:cs="Times New Roman"/>
          <w:sz w:val="24"/>
          <w:szCs w:val="24"/>
        </w:rPr>
        <w:t>5-5/83-1</w:t>
      </w:r>
      <w:r w:rsidR="003F67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milles palub muuta Narva-Jõesuu Linnavalitsuse 01.08.2023 korraldus</w:t>
      </w:r>
      <w:r w:rsidR="00167F6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nr 319</w:t>
      </w:r>
      <w:r w:rsidR="007D3F33">
        <w:rPr>
          <w:rFonts w:ascii="Times New Roman" w:hAnsi="Times New Roman" w:cs="Times New Roman"/>
          <w:sz w:val="24"/>
          <w:szCs w:val="24"/>
        </w:rPr>
        <w:t xml:space="preserve">. Avalduse põhjuseks on toodud asjaolu, et </w:t>
      </w:r>
      <w:r w:rsidR="001D3AB6">
        <w:rPr>
          <w:rFonts w:ascii="Times New Roman" w:hAnsi="Times New Roman" w:cs="Times New Roman"/>
          <w:sz w:val="24"/>
          <w:szCs w:val="24"/>
        </w:rPr>
        <w:t>maamõõtmise käigus muudeti kruntide pindala</w:t>
      </w:r>
      <w:r w:rsidR="00167F60">
        <w:rPr>
          <w:rFonts w:ascii="Times New Roman" w:hAnsi="Times New Roman" w:cs="Times New Roman"/>
          <w:sz w:val="24"/>
          <w:szCs w:val="24"/>
        </w:rPr>
        <w:t>si</w:t>
      </w:r>
      <w:r w:rsidR="001D3AB6">
        <w:rPr>
          <w:rFonts w:ascii="Times New Roman" w:hAnsi="Times New Roman" w:cs="Times New Roman"/>
          <w:sz w:val="24"/>
          <w:szCs w:val="24"/>
        </w:rPr>
        <w:t>d.</w:t>
      </w:r>
    </w:p>
    <w:p w14:paraId="7086444A" w14:textId="77777777" w:rsidR="00D90728" w:rsidRP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97F2C" w14:textId="4CE2845A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 xml:space="preserve">Juhindudes </w:t>
      </w:r>
      <w:r w:rsidR="00BC71C0">
        <w:rPr>
          <w:rFonts w:ascii="Times New Roman" w:hAnsi="Times New Roman" w:cs="Times New Roman"/>
          <w:sz w:val="24"/>
          <w:szCs w:val="24"/>
        </w:rPr>
        <w:t>haldusmenetluse seaduse</w:t>
      </w:r>
      <w:r w:rsidR="001D3AB6">
        <w:rPr>
          <w:rFonts w:ascii="Times New Roman" w:hAnsi="Times New Roman" w:cs="Times New Roman"/>
          <w:sz w:val="24"/>
          <w:szCs w:val="24"/>
        </w:rPr>
        <w:t xml:space="preserve"> § 59</w:t>
      </w:r>
      <w:r w:rsidR="00BC71C0">
        <w:rPr>
          <w:rFonts w:ascii="Times New Roman" w:hAnsi="Times New Roman" w:cs="Times New Roman"/>
          <w:sz w:val="24"/>
          <w:szCs w:val="24"/>
        </w:rPr>
        <w:t>,</w:t>
      </w:r>
    </w:p>
    <w:p w14:paraId="2C808E15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77FF6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 xml:space="preserve">annab Narva-Jõesuu Linnavalitsus </w:t>
      </w:r>
    </w:p>
    <w:p w14:paraId="1854F363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09C97A" w14:textId="77777777" w:rsidR="00D90728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b/>
          <w:sz w:val="24"/>
          <w:szCs w:val="24"/>
        </w:rPr>
        <w:t xml:space="preserve">k o r </w:t>
      </w:r>
      <w:proofErr w:type="spellStart"/>
      <w:r w:rsidRPr="00F13525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F13525">
        <w:rPr>
          <w:rFonts w:ascii="Times New Roman" w:hAnsi="Times New Roman" w:cs="Times New Roman"/>
          <w:b/>
          <w:sz w:val="24"/>
          <w:szCs w:val="24"/>
        </w:rPr>
        <w:t xml:space="preserve"> a l d u s e</w:t>
      </w:r>
      <w:r w:rsidRPr="00F13525">
        <w:rPr>
          <w:rFonts w:ascii="Times New Roman" w:hAnsi="Times New Roman" w:cs="Times New Roman"/>
          <w:sz w:val="24"/>
          <w:szCs w:val="24"/>
        </w:rPr>
        <w:t>:</w:t>
      </w:r>
    </w:p>
    <w:p w14:paraId="2882FCC0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A2BAD" w14:textId="67F80390" w:rsidR="00BC71C0" w:rsidRPr="00BC71C0" w:rsidRDefault="00BC71C0" w:rsidP="00BC71C0">
      <w:pPr>
        <w:pStyle w:val="Loendilik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71C0">
        <w:rPr>
          <w:rFonts w:ascii="Times New Roman" w:hAnsi="Times New Roman" w:cs="Times New Roman"/>
          <w:sz w:val="24"/>
          <w:szCs w:val="24"/>
        </w:rPr>
        <w:t>Muuta Narva-Jõesuu Linnavalitsuse 01.08.2023 korralduse nr 319:</w:t>
      </w:r>
    </w:p>
    <w:p w14:paraId="44272AC4" w14:textId="690C4DB1" w:rsidR="00D90728" w:rsidRPr="00BC71C0" w:rsidRDefault="00BC71C0" w:rsidP="00BC71C0">
      <w:pPr>
        <w:pStyle w:val="Loendilik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1C0">
        <w:rPr>
          <w:rFonts w:ascii="Times New Roman" w:hAnsi="Times New Roman" w:cs="Times New Roman"/>
          <w:sz w:val="24"/>
          <w:szCs w:val="24"/>
        </w:rPr>
        <w:t>juurde lisatud maakorralduskava (vt. uus maakorralduskava);</w:t>
      </w:r>
    </w:p>
    <w:p w14:paraId="2DA072F4" w14:textId="04F63325" w:rsidR="00D90728" w:rsidRDefault="00BC71C0" w:rsidP="00D90728">
      <w:pPr>
        <w:pStyle w:val="Loendilik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punkti 1.1. </w:t>
      </w:r>
      <w:r w:rsidR="000A1FAB">
        <w:rPr>
          <w:rFonts w:ascii="Times New Roman" w:hAnsi="Times New Roman" w:cs="Times New Roman"/>
          <w:sz w:val="24"/>
          <w:szCs w:val="24"/>
        </w:rPr>
        <w:t>ja asendada sõnad „</w:t>
      </w:r>
      <w:bookmarkStart w:id="0" w:name="_Hlk151041024"/>
      <w:r w:rsidR="00D90728" w:rsidRPr="000A1FAB">
        <w:rPr>
          <w:rFonts w:ascii="Times New Roman" w:hAnsi="Times New Roman" w:cs="Times New Roman"/>
          <w:sz w:val="24"/>
          <w:szCs w:val="24"/>
        </w:rPr>
        <w:t xml:space="preserve">Alamjooksu, maakasutuse sihtotstarve on üldkasutatav maa 100%, </w:t>
      </w:r>
      <w:bookmarkEnd w:id="0"/>
      <w:r w:rsidR="00D90728" w:rsidRPr="000A1FAB">
        <w:rPr>
          <w:rFonts w:ascii="Times New Roman" w:hAnsi="Times New Roman" w:cs="Times New Roman"/>
          <w:sz w:val="24"/>
          <w:szCs w:val="24"/>
        </w:rPr>
        <w:t>krundi ligikaudne pindala on 814 m²</w:t>
      </w:r>
      <w:r w:rsidR="000A1FAB">
        <w:rPr>
          <w:rFonts w:ascii="Times New Roman" w:hAnsi="Times New Roman" w:cs="Times New Roman"/>
          <w:sz w:val="24"/>
          <w:szCs w:val="24"/>
        </w:rPr>
        <w:t>“ sõnadega „</w:t>
      </w:r>
      <w:r w:rsidR="000A1FAB" w:rsidRPr="000A1FAB">
        <w:rPr>
          <w:rFonts w:ascii="Times New Roman" w:hAnsi="Times New Roman" w:cs="Times New Roman"/>
          <w:sz w:val="24"/>
          <w:szCs w:val="24"/>
        </w:rPr>
        <w:t>Alamjooksu, maakasutuse sihtotstarve on üldkasutatav maa 100%</w:t>
      </w:r>
      <w:r w:rsidR="000A1FAB">
        <w:rPr>
          <w:rFonts w:ascii="Times New Roman" w:hAnsi="Times New Roman" w:cs="Times New Roman"/>
          <w:sz w:val="24"/>
          <w:szCs w:val="24"/>
        </w:rPr>
        <w:t>“</w:t>
      </w:r>
      <w:r w:rsidR="00D90728" w:rsidRPr="000A1FAB">
        <w:rPr>
          <w:rFonts w:ascii="Times New Roman" w:hAnsi="Times New Roman" w:cs="Times New Roman"/>
          <w:sz w:val="24"/>
          <w:szCs w:val="24"/>
        </w:rPr>
        <w:t xml:space="preserve"> </w:t>
      </w:r>
      <w:r w:rsidR="000A1FAB">
        <w:rPr>
          <w:rFonts w:ascii="Times New Roman" w:hAnsi="Times New Roman" w:cs="Times New Roman"/>
          <w:sz w:val="24"/>
          <w:szCs w:val="24"/>
        </w:rPr>
        <w:t>;</w:t>
      </w:r>
    </w:p>
    <w:p w14:paraId="7F66B4A2" w14:textId="3FE2FAAA" w:rsidR="00D90728" w:rsidRPr="000A1FAB" w:rsidRDefault="000A1FAB" w:rsidP="00D90728">
      <w:pPr>
        <w:pStyle w:val="Loendilik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FAB">
        <w:rPr>
          <w:rFonts w:ascii="Times New Roman" w:hAnsi="Times New Roman" w:cs="Times New Roman"/>
          <w:sz w:val="24"/>
          <w:szCs w:val="24"/>
        </w:rPr>
        <w:t>punkti 1.2. ja asendada sõnad „</w:t>
      </w:r>
      <w:bookmarkStart w:id="1" w:name="_Hlk151041110"/>
      <w:proofErr w:type="spellStart"/>
      <w:r w:rsidR="00D90728" w:rsidRPr="000A1FAB">
        <w:rPr>
          <w:rFonts w:ascii="Times New Roman" w:hAnsi="Times New Roman" w:cs="Times New Roman"/>
          <w:sz w:val="24"/>
          <w:szCs w:val="24"/>
        </w:rPr>
        <w:t>Smolkatorni</w:t>
      </w:r>
      <w:proofErr w:type="spellEnd"/>
      <w:r w:rsidR="00D90728" w:rsidRPr="000A1FAB">
        <w:rPr>
          <w:rFonts w:ascii="Times New Roman" w:hAnsi="Times New Roman" w:cs="Times New Roman"/>
          <w:sz w:val="24"/>
          <w:szCs w:val="24"/>
        </w:rPr>
        <w:t xml:space="preserve">, maakasutuse sihtotstarve on üldkasutatav maa 100%, </w:t>
      </w:r>
      <w:bookmarkEnd w:id="1"/>
      <w:r w:rsidR="00D90728" w:rsidRPr="000A1FAB">
        <w:rPr>
          <w:rFonts w:ascii="Times New Roman" w:hAnsi="Times New Roman" w:cs="Times New Roman"/>
          <w:sz w:val="24"/>
          <w:szCs w:val="24"/>
        </w:rPr>
        <w:t>krundi ligikaudne pindala on 1941 m²</w:t>
      </w:r>
      <w:r>
        <w:rPr>
          <w:rFonts w:ascii="Times New Roman" w:hAnsi="Times New Roman" w:cs="Times New Roman"/>
          <w:sz w:val="24"/>
          <w:szCs w:val="24"/>
        </w:rPr>
        <w:t>“ sõnadega „</w:t>
      </w:r>
      <w:proofErr w:type="spellStart"/>
      <w:r w:rsidR="001C42CE" w:rsidRPr="000A1FAB">
        <w:rPr>
          <w:rFonts w:ascii="Times New Roman" w:hAnsi="Times New Roman" w:cs="Times New Roman"/>
          <w:sz w:val="24"/>
          <w:szCs w:val="24"/>
        </w:rPr>
        <w:t>Smolkatorni</w:t>
      </w:r>
      <w:proofErr w:type="spellEnd"/>
      <w:r w:rsidR="001C42CE" w:rsidRPr="000A1FAB">
        <w:rPr>
          <w:rFonts w:ascii="Times New Roman" w:hAnsi="Times New Roman" w:cs="Times New Roman"/>
          <w:sz w:val="24"/>
          <w:szCs w:val="24"/>
        </w:rPr>
        <w:t>, maakasutuse sihtotstarve on üldkasutatav maa 100%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C42CE">
        <w:rPr>
          <w:rFonts w:ascii="Times New Roman" w:hAnsi="Times New Roman" w:cs="Times New Roman"/>
          <w:sz w:val="24"/>
          <w:szCs w:val="24"/>
        </w:rPr>
        <w:t>.</w:t>
      </w:r>
    </w:p>
    <w:p w14:paraId="222C9B52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F64FE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>2. Korraldus jõustub teatavakstegemisest.</w:t>
      </w:r>
    </w:p>
    <w:p w14:paraId="14E233B3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6222F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 xml:space="preserve">Käesoleva korralduse peale võib esitada Narva-Jõesuu Linnavalitsusele vaide haldusmenetluses sätestatud korras 30 päeva jooksul arvates korraldusest teadasaamise päevast või esitada kaebuse </w:t>
      </w:r>
      <w:r w:rsidRPr="00F13525">
        <w:rPr>
          <w:rFonts w:ascii="Times New Roman" w:hAnsi="Times New Roman" w:cs="Times New Roman"/>
          <w:sz w:val="24"/>
          <w:szCs w:val="24"/>
        </w:rPr>
        <w:lastRenderedPageBreak/>
        <w:t>Tartu Halduskohtu Jõhvi kohtumajale halduskohtumenetluse seadustikus sätestatud korras 30 päeva jooksul arvates korralduse teatavakstegemisest.</w:t>
      </w:r>
    </w:p>
    <w:p w14:paraId="4BBA3BD7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68DFB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01D7F" w14:textId="1B6BAE91" w:rsidR="000012F4" w:rsidRPr="000012F4" w:rsidRDefault="000012F4" w:rsidP="00D907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12F4">
        <w:rPr>
          <w:rFonts w:ascii="Times New Roman" w:hAnsi="Times New Roman" w:cs="Times New Roman"/>
          <w:i/>
          <w:iCs/>
          <w:sz w:val="24"/>
          <w:szCs w:val="24"/>
        </w:rPr>
        <w:t>/digiallkirjastatud/</w:t>
      </w:r>
    </w:p>
    <w:p w14:paraId="1D9C6DDC" w14:textId="588BB9EC" w:rsidR="00D90728" w:rsidRPr="000012F4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>Maksim Iljin</w:t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 w:rsidRPr="000012F4">
        <w:rPr>
          <w:rFonts w:ascii="Times New Roman" w:hAnsi="Times New Roman" w:cs="Times New Roman"/>
          <w:i/>
          <w:iCs/>
          <w:sz w:val="24"/>
          <w:szCs w:val="24"/>
        </w:rPr>
        <w:t>/digiallkirjastatud/</w:t>
      </w:r>
    </w:p>
    <w:p w14:paraId="53A75479" w14:textId="07F36C44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>linnapea</w:t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 w:rsidRPr="00F13525">
        <w:rPr>
          <w:rFonts w:ascii="Times New Roman" w:hAnsi="Times New Roman" w:cs="Times New Roman"/>
          <w:sz w:val="24"/>
          <w:szCs w:val="24"/>
        </w:rPr>
        <w:t>Monika Tinno</w:t>
      </w:r>
      <w:r w:rsidRPr="00F1352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>
        <w:rPr>
          <w:rFonts w:ascii="Times New Roman" w:hAnsi="Times New Roman" w:cs="Times New Roman"/>
          <w:sz w:val="24"/>
          <w:szCs w:val="24"/>
        </w:rPr>
        <w:tab/>
      </w:r>
      <w:r w:rsidR="000012F4" w:rsidRPr="00F13525">
        <w:rPr>
          <w:rFonts w:ascii="Times New Roman" w:hAnsi="Times New Roman" w:cs="Times New Roman"/>
          <w:sz w:val="24"/>
          <w:szCs w:val="24"/>
        </w:rPr>
        <w:t xml:space="preserve">linnasekretär  </w:t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556086C3" w14:textId="08C91E5F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</w:r>
      <w:r w:rsidRPr="00F1352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  </w:t>
      </w:r>
    </w:p>
    <w:p w14:paraId="731EDAC0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14:paraId="01BAF7E2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43D97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BB54F" w14:textId="77777777" w:rsidR="00D90728" w:rsidRPr="00F13525" w:rsidRDefault="00D90728" w:rsidP="00D90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0728" w:rsidRPr="00F13525">
      <w:headerReference w:type="default" r:id="rId7"/>
      <w:headerReference w:type="first" r:id="rId8"/>
      <w:pgSz w:w="11909" w:h="16834" w:code="9"/>
      <w:pgMar w:top="720" w:right="852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87DE" w14:textId="77777777" w:rsidR="00F638BD" w:rsidRDefault="00F638BD">
      <w:pPr>
        <w:spacing w:after="0" w:line="240" w:lineRule="auto"/>
      </w:pPr>
      <w:r>
        <w:separator/>
      </w:r>
    </w:p>
  </w:endnote>
  <w:endnote w:type="continuationSeparator" w:id="0">
    <w:p w14:paraId="4F5E000C" w14:textId="77777777" w:rsidR="00F638BD" w:rsidRDefault="00F6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7889F" w14:textId="77777777" w:rsidR="00F638BD" w:rsidRDefault="00F638BD">
      <w:pPr>
        <w:spacing w:after="0" w:line="240" w:lineRule="auto"/>
      </w:pPr>
      <w:r>
        <w:separator/>
      </w:r>
    </w:p>
  </w:footnote>
  <w:footnote w:type="continuationSeparator" w:id="0">
    <w:p w14:paraId="36B2A7D7" w14:textId="77777777" w:rsidR="00F638BD" w:rsidRDefault="00F63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4E06" w14:textId="77777777" w:rsidR="00A02EC4" w:rsidRDefault="00A02EC4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840D" w14:textId="77777777" w:rsidR="00A02EC4" w:rsidRPr="00A45704" w:rsidRDefault="00000000">
    <w:pPr>
      <w:pStyle w:val="Pis"/>
      <w:jc w:val="center"/>
      <w:rPr>
        <w:rFonts w:ascii="Times New Roman" w:hAnsi="Times New Roman" w:cs="Times New Roman"/>
      </w:rPr>
    </w:pPr>
    <w:r w:rsidRPr="00A45704">
      <w:rPr>
        <w:rFonts w:ascii="Times New Roman" w:hAnsi="Times New Roman" w:cs="Times New Roman"/>
        <w:noProof/>
      </w:rPr>
      <w:drawing>
        <wp:inline distT="0" distB="0" distL="0" distR="0" wp14:anchorId="1FEFE62D" wp14:editId="515E200B">
          <wp:extent cx="622300" cy="76835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D7C330" w14:textId="77777777" w:rsidR="00A02EC4" w:rsidRPr="00A45704" w:rsidRDefault="00000000">
    <w:pPr>
      <w:pStyle w:val="Pis"/>
      <w:jc w:val="center"/>
      <w:rPr>
        <w:rFonts w:ascii="Times New Roman" w:hAnsi="Times New Roman" w:cs="Times New Roman"/>
        <w:sz w:val="48"/>
        <w:szCs w:val="48"/>
      </w:rPr>
    </w:pPr>
    <w:r w:rsidRPr="00A45704">
      <w:rPr>
        <w:rFonts w:ascii="Times New Roman" w:hAnsi="Times New Roman" w:cs="Times New Roman"/>
        <w:sz w:val="48"/>
        <w:szCs w:val="48"/>
      </w:rPr>
      <w:t>NARVA-JÕESUU LINNAVALITSUS</w:t>
    </w:r>
  </w:p>
  <w:p w14:paraId="6367C175" w14:textId="77777777" w:rsidR="00A02EC4" w:rsidRPr="00A45704" w:rsidRDefault="00A02EC4">
    <w:pPr>
      <w:pStyle w:val="Pis"/>
      <w:jc w:val="right"/>
      <w:rPr>
        <w:rFonts w:ascii="Times New Roman" w:hAnsi="Times New Roman" w:cs="Times New Roman"/>
        <w:sz w:val="32"/>
        <w:szCs w:val="32"/>
      </w:rPr>
    </w:pPr>
  </w:p>
  <w:p w14:paraId="1E75881D" w14:textId="77777777" w:rsidR="00A02EC4" w:rsidRPr="00A45704" w:rsidRDefault="00000000">
    <w:pPr>
      <w:pStyle w:val="Pis"/>
      <w:jc w:val="center"/>
      <w:rPr>
        <w:rFonts w:ascii="Times New Roman" w:hAnsi="Times New Roman" w:cs="Times New Roman"/>
        <w:b/>
        <w:sz w:val="24"/>
        <w:szCs w:val="24"/>
      </w:rPr>
    </w:pPr>
    <w:r w:rsidRPr="00A45704">
      <w:rPr>
        <w:rFonts w:ascii="Times New Roman" w:hAnsi="Times New Roman" w:cs="Times New Roman"/>
        <w:b/>
        <w:sz w:val="32"/>
        <w:szCs w:val="32"/>
      </w:rPr>
      <w:t>KORRALDUS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12D1"/>
    <w:multiLevelType w:val="multilevel"/>
    <w:tmpl w:val="161C7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C916576"/>
    <w:multiLevelType w:val="hybridMultilevel"/>
    <w:tmpl w:val="4F2E29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A46A8"/>
    <w:multiLevelType w:val="hybridMultilevel"/>
    <w:tmpl w:val="504000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09493">
    <w:abstractNumId w:val="2"/>
  </w:num>
  <w:num w:numId="2" w16cid:durableId="2010251841">
    <w:abstractNumId w:val="1"/>
  </w:num>
  <w:num w:numId="3" w16cid:durableId="83068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28"/>
    <w:rsid w:val="000012F4"/>
    <w:rsid w:val="000A1FAB"/>
    <w:rsid w:val="00167F60"/>
    <w:rsid w:val="00193F29"/>
    <w:rsid w:val="001C42CE"/>
    <w:rsid w:val="001D3AB6"/>
    <w:rsid w:val="003F67EC"/>
    <w:rsid w:val="00434331"/>
    <w:rsid w:val="006135D0"/>
    <w:rsid w:val="007D3F33"/>
    <w:rsid w:val="009748D7"/>
    <w:rsid w:val="00A02EC4"/>
    <w:rsid w:val="00A550A5"/>
    <w:rsid w:val="00B5484E"/>
    <w:rsid w:val="00BC71C0"/>
    <w:rsid w:val="00D90728"/>
    <w:rsid w:val="00DB695D"/>
    <w:rsid w:val="00F6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E440"/>
  <w15:chartTrackingRefBased/>
  <w15:docId w15:val="{F4A9C78C-BA42-4734-87B8-33D8E80F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90728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9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90728"/>
  </w:style>
  <w:style w:type="paragraph" w:styleId="Loendilik">
    <w:name w:val="List Paragraph"/>
    <w:basedOn w:val="Normaallaad"/>
    <w:uiPriority w:val="34"/>
    <w:qFormat/>
    <w:rsid w:val="00BC7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Monika Tinno</cp:lastModifiedBy>
  <cp:revision>2</cp:revision>
  <dcterms:created xsi:type="dcterms:W3CDTF">2023-11-21T12:37:00Z</dcterms:created>
  <dcterms:modified xsi:type="dcterms:W3CDTF">2023-11-21T12:37:00Z</dcterms:modified>
</cp:coreProperties>
</file>